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94E7" w14:textId="77777777" w:rsidR="00B1469A" w:rsidRPr="00215603" w:rsidRDefault="00B1469A" w:rsidP="00B1469A">
      <w:pPr>
        <w:spacing w:after="0" w:line="210" w:lineRule="atLeast"/>
        <w:rPr>
          <w:rFonts w:ascii="Arial" w:eastAsia="Times New Roman" w:hAnsi="Arial" w:cs="Arial"/>
          <w:color w:val="000000"/>
          <w:sz w:val="56"/>
          <w:szCs w:val="56"/>
        </w:rPr>
      </w:pPr>
      <w:r>
        <w:rPr>
          <w:rFonts w:ascii="Arial" w:eastAsia="Times New Roman" w:hAnsi="Arial" w:cs="Arial"/>
          <w:color w:val="000000"/>
          <w:sz w:val="56"/>
          <w:szCs w:val="56"/>
        </w:rPr>
        <w:t>Privacy Notice</w:t>
      </w:r>
    </w:p>
    <w:p w14:paraId="6AAF2428" w14:textId="77777777" w:rsidR="00B1469A" w:rsidRDefault="00B1469A" w:rsidP="00B1469A">
      <w:pPr>
        <w:spacing w:after="0" w:line="210" w:lineRule="atLeast"/>
        <w:rPr>
          <w:rFonts w:ascii="Arial" w:eastAsia="Times New Roman" w:hAnsi="Arial" w:cs="Arial"/>
          <w:color w:val="000000"/>
          <w:sz w:val="18"/>
          <w:szCs w:val="18"/>
        </w:rPr>
      </w:pPr>
    </w:p>
    <w:p w14:paraId="5C0AF2E3" w14:textId="77777777" w:rsidR="00B1469A" w:rsidRPr="00E56292" w:rsidRDefault="00B1469A" w:rsidP="00B1469A">
      <w:pPr>
        <w:spacing w:after="0" w:line="210" w:lineRule="atLeast"/>
        <w:rPr>
          <w:rFonts w:ascii="Arial" w:eastAsia="Times New Roman" w:hAnsi="Arial" w:cs="Arial"/>
          <w:color w:val="000000"/>
          <w:sz w:val="18"/>
          <w:szCs w:val="18"/>
        </w:rPr>
      </w:pPr>
      <w:r w:rsidRPr="00E56292">
        <w:rPr>
          <w:rFonts w:ascii="Arial" w:eastAsia="Times New Roman" w:hAnsi="Arial" w:cs="Arial"/>
          <w:color w:val="000000"/>
          <w:sz w:val="18"/>
          <w:szCs w:val="18"/>
        </w:rPr>
        <w:t xml:space="preserve">Maintaining </w:t>
      </w:r>
      <w:r w:rsidRPr="00E56292">
        <w:rPr>
          <w:rFonts w:ascii="Arial" w:eastAsia="Times New Roman" w:hAnsi="Arial" w:cs="Arial"/>
          <w:color w:val="000000"/>
          <w:sz w:val="18"/>
          <w:szCs w:val="18"/>
          <w:u w:val="single"/>
        </w:rPr>
        <w:t>your trust and confidence</w:t>
      </w:r>
      <w:r w:rsidRPr="00E56292">
        <w:rPr>
          <w:rFonts w:ascii="Arial" w:eastAsia="Times New Roman" w:hAnsi="Arial" w:cs="Arial"/>
          <w:color w:val="000000"/>
          <w:sz w:val="18"/>
          <w:szCs w:val="18"/>
        </w:rPr>
        <w:t xml:space="preserve"> is a high priority. We recognize that protecting the privacy and security of our clients is an important responsibility. That's why we want you to understand how we protect your privacy when we collect and use information about you, and the steps that we take to safeguard that information.</w:t>
      </w:r>
    </w:p>
    <w:p w14:paraId="2B14DEEF" w14:textId="77777777" w:rsidR="00B1469A" w:rsidRPr="00E56292" w:rsidRDefault="00B1469A" w:rsidP="00B1469A">
      <w:pPr>
        <w:spacing w:after="0" w:line="210" w:lineRule="atLeast"/>
        <w:rPr>
          <w:rFonts w:ascii="Arial" w:eastAsia="Times New Roman" w:hAnsi="Arial" w:cs="Arial"/>
          <w:color w:val="000000"/>
          <w:sz w:val="18"/>
          <w:szCs w:val="18"/>
        </w:rPr>
      </w:pPr>
    </w:p>
    <w:p w14:paraId="5AB942F3" w14:textId="68F46F67" w:rsidR="00B1469A" w:rsidRPr="00E56292" w:rsidRDefault="00B1469A" w:rsidP="00B1469A">
      <w:pPr>
        <w:spacing w:after="0" w:line="210" w:lineRule="atLeast"/>
        <w:rPr>
          <w:rFonts w:ascii="Arial" w:eastAsia="Times New Roman" w:hAnsi="Arial" w:cs="Arial"/>
          <w:color w:val="000000"/>
          <w:sz w:val="18"/>
          <w:szCs w:val="18"/>
        </w:rPr>
      </w:pPr>
      <w:r w:rsidRPr="00F61CB3">
        <w:rPr>
          <w:rFonts w:ascii="Arial" w:eastAsia="Times New Roman" w:hAnsi="Arial" w:cs="Arial"/>
          <w:b/>
          <w:noProof/>
          <w:color w:val="000000"/>
          <w:sz w:val="18"/>
          <w:szCs w:val="18"/>
        </w:rPr>
        <w:drawing>
          <wp:inline distT="0" distB="0" distL="0" distR="0" wp14:anchorId="02D0F603" wp14:editId="07873477">
            <wp:extent cx="1809750" cy="1657350"/>
            <wp:effectExtent l="0" t="0" r="0" b="0"/>
            <wp:docPr id="80434363" name="Picture 1" descr="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1657350"/>
                    </a:xfrm>
                    <a:prstGeom prst="rect">
                      <a:avLst/>
                    </a:prstGeom>
                    <a:noFill/>
                    <a:ln>
                      <a:noFill/>
                    </a:ln>
                  </pic:spPr>
                </pic:pic>
              </a:graphicData>
            </a:graphic>
          </wp:inline>
        </w:drawing>
      </w:r>
      <w:r w:rsidRPr="00E56292">
        <w:rPr>
          <w:rFonts w:ascii="Arial" w:eastAsia="Times New Roman" w:hAnsi="Arial" w:cs="Arial"/>
          <w:b/>
          <w:bCs/>
          <w:color w:val="000000"/>
          <w:sz w:val="18"/>
        </w:rPr>
        <w:t>Privacy Policy</w:t>
      </w:r>
    </w:p>
    <w:p w14:paraId="104A5319" w14:textId="77777777" w:rsidR="00B1469A" w:rsidRPr="00E56292" w:rsidRDefault="00B1469A" w:rsidP="00B1469A">
      <w:pPr>
        <w:spacing w:after="0" w:line="210" w:lineRule="atLeast"/>
        <w:rPr>
          <w:rFonts w:ascii="Arial" w:eastAsia="Times New Roman" w:hAnsi="Arial" w:cs="Arial"/>
          <w:color w:val="000000"/>
          <w:sz w:val="18"/>
          <w:szCs w:val="18"/>
        </w:rPr>
      </w:pPr>
      <w:r w:rsidRPr="00E56292">
        <w:rPr>
          <w:rFonts w:ascii="Arial" w:eastAsia="Times New Roman" w:hAnsi="Arial" w:cs="Arial"/>
          <w:color w:val="000000"/>
          <w:sz w:val="18"/>
          <w:szCs w:val="18"/>
        </w:rPr>
        <w:t xml:space="preserve">We have adopted this policy with recognition that protecting the privacy and security of the personal information we obtain about our clients is an </w:t>
      </w:r>
      <w:r w:rsidRPr="00E56292">
        <w:rPr>
          <w:rFonts w:ascii="Arial" w:eastAsia="Times New Roman" w:hAnsi="Arial" w:cs="Arial"/>
          <w:color w:val="000000"/>
          <w:sz w:val="18"/>
          <w:szCs w:val="18"/>
          <w:u w:val="single"/>
        </w:rPr>
        <w:t>important responsibility</w:t>
      </w:r>
      <w:r w:rsidRPr="00E56292">
        <w:rPr>
          <w:rFonts w:ascii="Arial" w:eastAsia="Times New Roman" w:hAnsi="Arial" w:cs="Arial"/>
          <w:color w:val="000000"/>
          <w:sz w:val="18"/>
          <w:szCs w:val="18"/>
        </w:rPr>
        <w:t>. We also know that you expect us to service you in an accurate and efficient manner. To do so, we must collect and maintain certain personal information about you.</w:t>
      </w:r>
    </w:p>
    <w:p w14:paraId="0E62B25D" w14:textId="77777777" w:rsidR="00B1469A" w:rsidRPr="00E56292" w:rsidRDefault="00B1469A" w:rsidP="00B1469A">
      <w:pPr>
        <w:spacing w:after="0" w:line="210" w:lineRule="atLeast"/>
        <w:rPr>
          <w:rFonts w:ascii="Arial" w:eastAsia="Times New Roman" w:hAnsi="Arial" w:cs="Arial"/>
          <w:color w:val="000000"/>
          <w:sz w:val="18"/>
          <w:szCs w:val="18"/>
        </w:rPr>
      </w:pPr>
      <w:r w:rsidRPr="00E56292">
        <w:rPr>
          <w:rFonts w:ascii="Arial" w:eastAsia="Times New Roman" w:hAnsi="Arial" w:cs="Arial"/>
          <w:color w:val="000000"/>
          <w:sz w:val="18"/>
          <w:szCs w:val="18"/>
        </w:rPr>
        <w:t> </w:t>
      </w:r>
    </w:p>
    <w:p w14:paraId="7B6149D0" w14:textId="77777777" w:rsidR="00B1469A" w:rsidRPr="00E56292" w:rsidRDefault="00B1469A" w:rsidP="00B1469A">
      <w:pPr>
        <w:spacing w:after="0" w:line="210" w:lineRule="atLeast"/>
        <w:rPr>
          <w:rFonts w:ascii="Arial" w:eastAsia="Times New Roman" w:hAnsi="Arial" w:cs="Arial"/>
          <w:color w:val="000000"/>
          <w:sz w:val="18"/>
          <w:szCs w:val="18"/>
        </w:rPr>
      </w:pPr>
      <w:r w:rsidRPr="00E56292">
        <w:rPr>
          <w:rFonts w:ascii="Arial" w:eastAsia="Times New Roman" w:hAnsi="Arial" w:cs="Arial"/>
          <w:color w:val="000000"/>
          <w:sz w:val="18"/>
          <w:szCs w:val="18"/>
        </w:rPr>
        <w:t>We want you to know what information we collect and how we use and safeguard that information.</w:t>
      </w:r>
    </w:p>
    <w:p w14:paraId="5E599AF6" w14:textId="77777777" w:rsidR="00B1469A" w:rsidRPr="00E56292" w:rsidRDefault="00B1469A" w:rsidP="00B1469A">
      <w:pPr>
        <w:spacing w:after="0" w:line="210" w:lineRule="atLeast"/>
        <w:rPr>
          <w:rFonts w:ascii="Arial" w:eastAsia="Times New Roman" w:hAnsi="Arial" w:cs="Arial"/>
          <w:color w:val="000000"/>
          <w:sz w:val="18"/>
          <w:szCs w:val="18"/>
        </w:rPr>
      </w:pPr>
    </w:p>
    <w:p w14:paraId="2E9AA683" w14:textId="77777777" w:rsidR="00B1469A" w:rsidRPr="00E56292" w:rsidRDefault="00B1469A" w:rsidP="00B1469A">
      <w:pPr>
        <w:spacing w:after="0" w:line="210" w:lineRule="atLeast"/>
        <w:rPr>
          <w:rFonts w:ascii="Arial" w:eastAsia="Times New Roman" w:hAnsi="Arial" w:cs="Arial"/>
          <w:color w:val="000000"/>
          <w:sz w:val="18"/>
          <w:szCs w:val="18"/>
        </w:rPr>
      </w:pPr>
      <w:r w:rsidRPr="00E56292">
        <w:rPr>
          <w:rFonts w:ascii="Arial" w:eastAsia="Times New Roman" w:hAnsi="Arial" w:cs="Arial"/>
          <w:b/>
          <w:bCs/>
          <w:color w:val="000000"/>
          <w:sz w:val="18"/>
        </w:rPr>
        <w:t>What Information We Collect</w:t>
      </w:r>
    </w:p>
    <w:p w14:paraId="7DF2AC94" w14:textId="77777777" w:rsidR="00B1469A" w:rsidRPr="00E56292" w:rsidRDefault="00B1469A" w:rsidP="00B1469A">
      <w:pPr>
        <w:spacing w:after="0" w:line="210" w:lineRule="atLeast"/>
        <w:rPr>
          <w:rFonts w:ascii="Arial" w:eastAsia="Times New Roman" w:hAnsi="Arial" w:cs="Arial"/>
          <w:color w:val="000000"/>
          <w:sz w:val="18"/>
          <w:szCs w:val="18"/>
        </w:rPr>
      </w:pPr>
      <w:r w:rsidRPr="00E56292">
        <w:rPr>
          <w:rFonts w:ascii="Arial" w:eastAsia="Times New Roman" w:hAnsi="Arial" w:cs="Arial"/>
          <w:color w:val="000000"/>
          <w:sz w:val="18"/>
          <w:szCs w:val="18"/>
        </w:rPr>
        <w:t xml:space="preserve">We collect certain nonpublic personal identifying information about you (such as your name, address, social security number, etc.) from information that you provide on applications or other forms as well as communications (electronic, telephone, written or in person) with you or your </w:t>
      </w:r>
      <w:r w:rsidRPr="00E56292">
        <w:rPr>
          <w:rFonts w:ascii="Arial" w:eastAsia="Times New Roman" w:hAnsi="Arial" w:cs="Arial"/>
          <w:color w:val="000000"/>
          <w:sz w:val="18"/>
          <w:szCs w:val="18"/>
          <w:u w:val="single"/>
        </w:rPr>
        <w:t>authorized representatives</w:t>
      </w:r>
      <w:r w:rsidRPr="00E56292">
        <w:rPr>
          <w:rFonts w:ascii="Arial" w:eastAsia="Times New Roman" w:hAnsi="Arial" w:cs="Arial"/>
          <w:color w:val="000000"/>
          <w:sz w:val="18"/>
          <w:szCs w:val="18"/>
        </w:rPr>
        <w:t>.</w:t>
      </w:r>
    </w:p>
    <w:p w14:paraId="61D3A46C" w14:textId="77777777" w:rsidR="00B1469A" w:rsidRPr="00E56292" w:rsidRDefault="00B1469A" w:rsidP="00B1469A">
      <w:pPr>
        <w:spacing w:after="0" w:line="210" w:lineRule="atLeast"/>
        <w:rPr>
          <w:rFonts w:ascii="Arial" w:eastAsia="Times New Roman" w:hAnsi="Arial" w:cs="Arial"/>
          <w:color w:val="000000"/>
          <w:sz w:val="18"/>
          <w:szCs w:val="18"/>
        </w:rPr>
      </w:pPr>
    </w:p>
    <w:p w14:paraId="0F57AA6A" w14:textId="77777777" w:rsidR="00B1469A" w:rsidRPr="00E56292" w:rsidRDefault="00B1469A" w:rsidP="00B1469A">
      <w:pPr>
        <w:spacing w:after="0" w:line="210" w:lineRule="atLeast"/>
        <w:rPr>
          <w:rFonts w:ascii="Arial" w:eastAsia="Times New Roman" w:hAnsi="Arial" w:cs="Arial"/>
          <w:color w:val="000000"/>
          <w:sz w:val="18"/>
          <w:szCs w:val="18"/>
        </w:rPr>
      </w:pPr>
      <w:r w:rsidRPr="00E56292">
        <w:rPr>
          <w:rFonts w:ascii="Arial" w:eastAsia="Times New Roman" w:hAnsi="Arial" w:cs="Arial"/>
          <w:b/>
          <w:bCs/>
          <w:color w:val="000000"/>
          <w:sz w:val="18"/>
        </w:rPr>
        <w:t>What Information We Disclose</w:t>
      </w:r>
    </w:p>
    <w:p w14:paraId="31315C8E" w14:textId="77777777" w:rsidR="00B1469A" w:rsidRPr="00E56292" w:rsidRDefault="00B1469A" w:rsidP="00B1469A">
      <w:pPr>
        <w:spacing w:after="0" w:line="210" w:lineRule="atLeast"/>
        <w:rPr>
          <w:rFonts w:ascii="Arial" w:eastAsia="Times New Roman" w:hAnsi="Arial" w:cs="Arial"/>
          <w:color w:val="000000"/>
          <w:sz w:val="18"/>
          <w:szCs w:val="18"/>
        </w:rPr>
      </w:pPr>
      <w:r w:rsidRPr="00E56292">
        <w:rPr>
          <w:rFonts w:ascii="Arial" w:eastAsia="Times New Roman" w:hAnsi="Arial" w:cs="Arial"/>
          <w:color w:val="000000"/>
          <w:sz w:val="18"/>
          <w:szCs w:val="18"/>
        </w:rPr>
        <w:t xml:space="preserve">For current and former clients, we do not disclose any nonpublic personal information obtained </w:t>
      </w:r>
      <w:proofErr w:type="gramStart"/>
      <w:r w:rsidRPr="00E56292">
        <w:rPr>
          <w:rFonts w:ascii="Arial" w:eastAsia="Times New Roman" w:hAnsi="Arial" w:cs="Arial"/>
          <w:color w:val="000000"/>
          <w:sz w:val="18"/>
          <w:szCs w:val="18"/>
        </w:rPr>
        <w:t>in the course of</w:t>
      </w:r>
      <w:proofErr w:type="gramEnd"/>
      <w:r w:rsidRPr="00E56292">
        <w:rPr>
          <w:rFonts w:ascii="Arial" w:eastAsia="Times New Roman" w:hAnsi="Arial" w:cs="Arial"/>
          <w:color w:val="000000"/>
          <w:sz w:val="18"/>
          <w:szCs w:val="18"/>
        </w:rPr>
        <w:t xml:space="preserve"> our practice except as required or permitted by law. Permitted disclosures include, for instance, providing information to our employees, and in </w:t>
      </w:r>
      <w:r w:rsidRPr="00E56292">
        <w:rPr>
          <w:rFonts w:ascii="Arial" w:eastAsia="Times New Roman" w:hAnsi="Arial" w:cs="Arial"/>
          <w:color w:val="000000"/>
          <w:sz w:val="18"/>
          <w:szCs w:val="18"/>
          <w:u w:val="single"/>
        </w:rPr>
        <w:t>limited situations</w:t>
      </w:r>
      <w:r w:rsidRPr="00E56292">
        <w:rPr>
          <w:rFonts w:ascii="Arial" w:eastAsia="Times New Roman" w:hAnsi="Arial" w:cs="Arial"/>
          <w:color w:val="000000"/>
          <w:sz w:val="18"/>
          <w:szCs w:val="18"/>
        </w:rPr>
        <w:t>, to unrelated third parties who need to know that information to assist us in providing services to you. In all such situations, we stress the confidential nature of information being shared.</w:t>
      </w:r>
    </w:p>
    <w:p w14:paraId="4DB88854" w14:textId="77777777" w:rsidR="00B1469A" w:rsidRPr="00E56292" w:rsidRDefault="00B1469A" w:rsidP="00B1469A">
      <w:pPr>
        <w:spacing w:after="0" w:line="210" w:lineRule="atLeast"/>
        <w:rPr>
          <w:rFonts w:ascii="Arial" w:eastAsia="Times New Roman" w:hAnsi="Arial" w:cs="Arial"/>
          <w:color w:val="000000"/>
          <w:sz w:val="18"/>
          <w:szCs w:val="18"/>
        </w:rPr>
      </w:pPr>
      <w:r w:rsidRPr="00E56292">
        <w:rPr>
          <w:rFonts w:ascii="Arial" w:eastAsia="Times New Roman" w:hAnsi="Arial" w:cs="Arial"/>
          <w:color w:val="000000"/>
          <w:sz w:val="18"/>
          <w:szCs w:val="18"/>
        </w:rPr>
        <w:t> </w:t>
      </w:r>
    </w:p>
    <w:p w14:paraId="3B52E910" w14:textId="77777777" w:rsidR="00B1469A" w:rsidRPr="00E56292" w:rsidRDefault="00B1469A" w:rsidP="00B1469A">
      <w:pPr>
        <w:spacing w:after="0" w:line="210" w:lineRule="atLeast"/>
        <w:rPr>
          <w:rFonts w:ascii="Arial" w:eastAsia="Times New Roman" w:hAnsi="Arial" w:cs="Arial"/>
          <w:color w:val="000000"/>
          <w:sz w:val="18"/>
          <w:szCs w:val="18"/>
        </w:rPr>
      </w:pPr>
      <w:r w:rsidRPr="00E56292">
        <w:rPr>
          <w:rFonts w:ascii="Arial" w:eastAsia="Times New Roman" w:hAnsi="Arial" w:cs="Arial"/>
          <w:b/>
          <w:bCs/>
          <w:color w:val="000000"/>
          <w:sz w:val="18"/>
        </w:rPr>
        <w:t>Security of Your Information</w:t>
      </w:r>
      <w:r w:rsidRPr="00E56292">
        <w:rPr>
          <w:rFonts w:ascii="Arial" w:eastAsia="Times New Roman" w:hAnsi="Arial" w:cs="Arial"/>
          <w:color w:val="000000"/>
          <w:sz w:val="18"/>
          <w:szCs w:val="18"/>
        </w:rPr>
        <w:br/>
        <w:t xml:space="preserve">We retain records relating to professional services that we provide so that we are better able to assist you with your professional needs and, in some cases, to comply with professional guidelines. </w:t>
      </w:r>
      <w:proofErr w:type="gramStart"/>
      <w:r w:rsidRPr="00E56292">
        <w:rPr>
          <w:rFonts w:ascii="Arial" w:eastAsia="Times New Roman" w:hAnsi="Arial" w:cs="Arial"/>
          <w:color w:val="000000"/>
          <w:sz w:val="18"/>
          <w:szCs w:val="18"/>
        </w:rPr>
        <w:t>In order to</w:t>
      </w:r>
      <w:proofErr w:type="gramEnd"/>
      <w:r w:rsidRPr="00E56292">
        <w:rPr>
          <w:rFonts w:ascii="Arial" w:eastAsia="Times New Roman" w:hAnsi="Arial" w:cs="Arial"/>
          <w:color w:val="000000"/>
          <w:sz w:val="18"/>
          <w:szCs w:val="18"/>
        </w:rPr>
        <w:t xml:space="preserve"> </w:t>
      </w:r>
      <w:r w:rsidRPr="00E56292">
        <w:rPr>
          <w:rFonts w:ascii="Arial" w:eastAsia="Times New Roman" w:hAnsi="Arial" w:cs="Arial"/>
          <w:color w:val="000000"/>
          <w:sz w:val="18"/>
          <w:szCs w:val="18"/>
          <w:u w:val="single"/>
        </w:rPr>
        <w:t>guard your nonpublic personal information</w:t>
      </w:r>
      <w:r w:rsidRPr="00E56292">
        <w:rPr>
          <w:rFonts w:ascii="Arial" w:eastAsia="Times New Roman" w:hAnsi="Arial" w:cs="Arial"/>
          <w:color w:val="000000"/>
          <w:sz w:val="18"/>
          <w:szCs w:val="18"/>
        </w:rPr>
        <w:t>, we maintain physical, electronic, and procedural safeguards that comply with our professional standards.</w:t>
      </w:r>
    </w:p>
    <w:p w14:paraId="76C3EFE3" w14:textId="77777777" w:rsidR="00B1469A" w:rsidRPr="00E56292" w:rsidRDefault="00B1469A" w:rsidP="00B1469A">
      <w:pPr>
        <w:spacing w:after="0" w:line="210" w:lineRule="atLeast"/>
        <w:rPr>
          <w:rFonts w:ascii="Arial" w:eastAsia="Times New Roman" w:hAnsi="Arial" w:cs="Arial"/>
          <w:color w:val="000000"/>
          <w:sz w:val="18"/>
          <w:szCs w:val="18"/>
        </w:rPr>
      </w:pPr>
    </w:p>
    <w:p w14:paraId="55D6D8F1" w14:textId="27191364" w:rsidR="00B1469A" w:rsidRPr="00E56292" w:rsidRDefault="00B1469A" w:rsidP="00B1469A">
      <w:pPr>
        <w:spacing w:after="0" w:line="210" w:lineRule="atLeast"/>
        <w:rPr>
          <w:rFonts w:ascii="Arial" w:eastAsia="Times New Roman" w:hAnsi="Arial" w:cs="Arial"/>
          <w:color w:val="000000"/>
          <w:sz w:val="18"/>
          <w:szCs w:val="18"/>
        </w:rPr>
      </w:pPr>
      <w:r w:rsidRPr="00E56292">
        <w:rPr>
          <w:rFonts w:ascii="Arial" w:eastAsia="Times New Roman" w:hAnsi="Arial" w:cs="Arial"/>
          <w:b/>
          <w:bCs/>
          <w:color w:val="000000"/>
          <w:sz w:val="18"/>
        </w:rPr>
        <w:t xml:space="preserve">Changes to our Privacy Policy or Relationship </w:t>
      </w:r>
      <w:proofErr w:type="gramStart"/>
      <w:r w:rsidRPr="00E56292">
        <w:rPr>
          <w:rFonts w:ascii="Arial" w:eastAsia="Times New Roman" w:hAnsi="Arial" w:cs="Arial"/>
          <w:b/>
          <w:bCs/>
          <w:color w:val="000000"/>
          <w:sz w:val="18"/>
        </w:rPr>
        <w:t>With</w:t>
      </w:r>
      <w:proofErr w:type="gramEnd"/>
      <w:r w:rsidRPr="00E56292">
        <w:rPr>
          <w:rFonts w:ascii="Arial" w:eastAsia="Times New Roman" w:hAnsi="Arial" w:cs="Arial"/>
          <w:b/>
          <w:bCs/>
          <w:color w:val="000000"/>
          <w:sz w:val="18"/>
        </w:rPr>
        <w:t xml:space="preserve"> You</w:t>
      </w:r>
      <w:r w:rsidRPr="00E56292">
        <w:rPr>
          <w:rFonts w:ascii="Arial" w:eastAsia="Times New Roman" w:hAnsi="Arial" w:cs="Arial"/>
          <w:color w:val="000000"/>
          <w:sz w:val="18"/>
          <w:szCs w:val="18"/>
        </w:rPr>
        <w:br/>
        <w:t xml:space="preserve">Our policy about obtaining and disclosing information may change from time to time. We will provide you notice of any material change to this policy before we implement the change. </w:t>
      </w:r>
      <w:r w:rsidRPr="00E56292">
        <w:rPr>
          <w:rFonts w:ascii="Arial" w:eastAsia="Times New Roman" w:hAnsi="Arial" w:cs="Arial"/>
          <w:color w:val="000000"/>
          <w:sz w:val="18"/>
          <w:szCs w:val="18"/>
        </w:rPr>
        <w:br/>
        <w:t>Please</w:t>
      </w:r>
      <w:r w:rsidRPr="00E56292">
        <w:rPr>
          <w:rFonts w:ascii="Arial" w:eastAsia="Times New Roman" w:hAnsi="Arial" w:cs="Arial"/>
          <w:b/>
          <w:bCs/>
          <w:color w:val="000000"/>
          <w:sz w:val="18"/>
        </w:rPr>
        <w:t xml:space="preserve"> call if you have any questions</w:t>
      </w:r>
      <w:r w:rsidRPr="00E56292">
        <w:rPr>
          <w:rFonts w:ascii="Arial" w:eastAsia="Times New Roman" w:hAnsi="Arial" w:cs="Arial"/>
          <w:color w:val="000000"/>
          <w:sz w:val="18"/>
          <w:szCs w:val="18"/>
        </w:rPr>
        <w:t>, because your privacy, our professional ethics, and the ability to provide you with quality services are very important to us.</w:t>
      </w:r>
      <w:r>
        <w:rPr>
          <w:rFonts w:ascii="Arial" w:eastAsia="Times New Roman" w:hAnsi="Arial" w:cs="Arial"/>
          <w:color w:val="000000"/>
          <w:sz w:val="18"/>
          <w:szCs w:val="18"/>
        </w:rPr>
        <w:t xml:space="preserve"> 88</w:t>
      </w:r>
      <w:r>
        <w:rPr>
          <w:rFonts w:ascii="Arial" w:eastAsia="Times New Roman" w:hAnsi="Arial" w:cs="Arial"/>
          <w:color w:val="000000"/>
          <w:sz w:val="18"/>
          <w:szCs w:val="18"/>
        </w:rPr>
        <w:t>8-472-5115</w:t>
      </w:r>
      <w:r>
        <w:rPr>
          <w:rFonts w:ascii="Arial" w:eastAsia="Times New Roman" w:hAnsi="Arial" w:cs="Arial"/>
          <w:color w:val="000000"/>
          <w:sz w:val="18"/>
          <w:szCs w:val="18"/>
        </w:rPr>
        <w:t>.</w:t>
      </w:r>
    </w:p>
    <w:p w14:paraId="2E4D6A99" w14:textId="77777777" w:rsidR="00B1469A" w:rsidRPr="00E56292" w:rsidRDefault="00B1469A" w:rsidP="00B1469A">
      <w:pPr>
        <w:spacing w:after="240" w:line="210" w:lineRule="atLeast"/>
        <w:rPr>
          <w:rFonts w:ascii="Arial" w:eastAsia="Times New Roman" w:hAnsi="Arial" w:cs="Arial"/>
          <w:color w:val="000000"/>
          <w:sz w:val="18"/>
          <w:szCs w:val="18"/>
        </w:rPr>
      </w:pPr>
    </w:p>
    <w:p w14:paraId="6AFF2946" w14:textId="77777777" w:rsidR="00B1469A" w:rsidRDefault="00B1469A" w:rsidP="00B1469A"/>
    <w:p w14:paraId="7AF6CBEF" w14:textId="77777777" w:rsidR="00815E6E" w:rsidRDefault="00815E6E"/>
    <w:sectPr w:rsidR="00815E6E" w:rsidSect="00B14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9A"/>
    <w:rsid w:val="00345636"/>
    <w:rsid w:val="00815E6E"/>
    <w:rsid w:val="008A2BAD"/>
    <w:rsid w:val="00942415"/>
    <w:rsid w:val="00B1469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F958"/>
  <w15:chartTrackingRefBased/>
  <w15:docId w15:val="{CCE03B3C-8DE7-4AE6-A5BC-4639E424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9A"/>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1469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469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469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469A"/>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1469A"/>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1469A"/>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1469A"/>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1469A"/>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1469A"/>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6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46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46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46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46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4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69A"/>
    <w:rPr>
      <w:rFonts w:eastAsiaTheme="majorEastAsia" w:cstheme="majorBidi"/>
      <w:color w:val="272727" w:themeColor="text1" w:themeTint="D8"/>
    </w:rPr>
  </w:style>
  <w:style w:type="paragraph" w:styleId="Title">
    <w:name w:val="Title"/>
    <w:basedOn w:val="Normal"/>
    <w:next w:val="Normal"/>
    <w:link w:val="TitleChar"/>
    <w:uiPriority w:val="10"/>
    <w:qFormat/>
    <w:rsid w:val="00B146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4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69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4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69A"/>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1469A"/>
    <w:rPr>
      <w:i/>
      <w:iCs/>
      <w:color w:val="404040" w:themeColor="text1" w:themeTint="BF"/>
    </w:rPr>
  </w:style>
  <w:style w:type="paragraph" w:styleId="ListParagraph">
    <w:name w:val="List Paragraph"/>
    <w:basedOn w:val="Normal"/>
    <w:uiPriority w:val="34"/>
    <w:qFormat/>
    <w:rsid w:val="00B1469A"/>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1469A"/>
    <w:rPr>
      <w:i/>
      <w:iCs/>
      <w:color w:val="2F5496" w:themeColor="accent1" w:themeShade="BF"/>
    </w:rPr>
  </w:style>
  <w:style w:type="paragraph" w:styleId="IntenseQuote">
    <w:name w:val="Intense Quote"/>
    <w:basedOn w:val="Normal"/>
    <w:next w:val="Normal"/>
    <w:link w:val="IntenseQuoteChar"/>
    <w:uiPriority w:val="30"/>
    <w:qFormat/>
    <w:rsid w:val="00B1469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1469A"/>
    <w:rPr>
      <w:i/>
      <w:iCs/>
      <w:color w:val="2F5496" w:themeColor="accent1" w:themeShade="BF"/>
    </w:rPr>
  </w:style>
  <w:style w:type="character" w:styleId="IntenseReference">
    <w:name w:val="Intense Reference"/>
    <w:basedOn w:val="DefaultParagraphFont"/>
    <w:uiPriority w:val="32"/>
    <w:qFormat/>
    <w:rsid w:val="00B14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Sydnor</dc:creator>
  <cp:keywords/>
  <dc:description/>
  <cp:lastModifiedBy>Rod Sydnor</cp:lastModifiedBy>
  <cp:revision>1</cp:revision>
  <dcterms:created xsi:type="dcterms:W3CDTF">2024-09-24T11:55:00Z</dcterms:created>
  <dcterms:modified xsi:type="dcterms:W3CDTF">2024-09-24T12:01:00Z</dcterms:modified>
</cp:coreProperties>
</file>